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B9" w:rsidRDefault="00266FB9" w:rsidP="00266F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1959"/>
        <w:gridCol w:w="1794"/>
        <w:gridCol w:w="1800"/>
        <w:gridCol w:w="1737"/>
      </w:tblGrid>
      <w:tr w:rsidR="00266FB9" w:rsidRPr="00E11B4A" w:rsidTr="00E11B4A">
        <w:tc>
          <w:tcPr>
            <w:tcW w:w="2677" w:type="dxa"/>
            <w:vAlign w:val="center"/>
          </w:tcPr>
          <w:p w:rsidR="00266FB9" w:rsidRPr="00E11B4A" w:rsidRDefault="00E11B4A" w:rsidP="005A71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</w:rPr>
              <w:t>Российская академия народного хозяйства и государственной службы при Президенте РФ (Ивановский филиал)</w:t>
            </w:r>
          </w:p>
        </w:tc>
        <w:tc>
          <w:tcPr>
            <w:tcW w:w="1610" w:type="dxa"/>
            <w:vAlign w:val="center"/>
          </w:tcPr>
          <w:p w:rsidR="00E11B4A" w:rsidRPr="00E11B4A" w:rsidRDefault="00E11B4A" w:rsidP="00E11B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>Федеральный научно-исследовательский социологический центр</w:t>
            </w:r>
          </w:p>
          <w:p w:rsidR="00266FB9" w:rsidRPr="00E11B4A" w:rsidRDefault="00E11B4A" w:rsidP="00E11B4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>Российской академии наук</w:t>
            </w:r>
          </w:p>
        </w:tc>
        <w:tc>
          <w:tcPr>
            <w:tcW w:w="1479" w:type="dxa"/>
            <w:vAlign w:val="center"/>
          </w:tcPr>
          <w:p w:rsidR="00E11B4A" w:rsidRPr="00E11B4A" w:rsidRDefault="00E11B4A" w:rsidP="00E11B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>Ивановский</w:t>
            </w:r>
          </w:p>
          <w:p w:rsidR="00266FB9" w:rsidRPr="00E11B4A" w:rsidRDefault="00E11B4A" w:rsidP="00E11B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>государственный университет</w:t>
            </w:r>
          </w:p>
        </w:tc>
        <w:tc>
          <w:tcPr>
            <w:tcW w:w="1731" w:type="dxa"/>
            <w:vAlign w:val="center"/>
          </w:tcPr>
          <w:p w:rsidR="00266FB9" w:rsidRPr="00E11B4A" w:rsidRDefault="00266FB9" w:rsidP="00266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</w:rPr>
              <w:t>Федерация женщин с университетским образованием (Российское отделение)</w:t>
            </w:r>
          </w:p>
          <w:p w:rsidR="00266FB9" w:rsidRPr="00E11B4A" w:rsidRDefault="00266FB9" w:rsidP="00266FB9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266FB9" w:rsidRPr="00E11B4A" w:rsidRDefault="00266FB9" w:rsidP="005A71C9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>Научный журнал</w:t>
            </w:r>
          </w:p>
          <w:p w:rsidR="00E11B4A" w:rsidRDefault="00266FB9" w:rsidP="005A71C9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«Женщина  </w:t>
            </w:r>
          </w:p>
          <w:p w:rsidR="00266FB9" w:rsidRPr="00E11B4A" w:rsidRDefault="00266FB9" w:rsidP="005A71C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11B4A">
              <w:rPr>
                <w:rFonts w:ascii="Times New Roman" w:hAnsi="Times New Roman" w:cs="Times New Roman"/>
                <w:b/>
                <w:sz w:val="20"/>
                <w:szCs w:val="28"/>
              </w:rPr>
              <w:t>в российском обществе»</w:t>
            </w:r>
          </w:p>
        </w:tc>
      </w:tr>
    </w:tbl>
    <w:p w:rsidR="00266FB9" w:rsidRDefault="00266FB9" w:rsidP="00266FB9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</w:p>
    <w:p w:rsidR="00266FB9" w:rsidRPr="002E6932" w:rsidRDefault="00266FB9" w:rsidP="00266F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приглашают принять участие в работе</w:t>
      </w:r>
    </w:p>
    <w:p w:rsidR="00266FB9" w:rsidRDefault="00266FB9" w:rsidP="00266F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научной конференции</w:t>
      </w:r>
    </w:p>
    <w:p w:rsidR="00266FB9" w:rsidRPr="00266FB9" w:rsidRDefault="00266FB9" w:rsidP="00266F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266FB9" w:rsidRPr="00266FB9" w:rsidRDefault="002E6932" w:rsidP="00266F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266FB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«Гендерная политика в России и в мире: </w:t>
      </w:r>
    </w:p>
    <w:p w:rsidR="002E6932" w:rsidRPr="00266FB9" w:rsidRDefault="002E6932" w:rsidP="00266F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266FB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экономика, управление, общество»</w:t>
      </w:r>
    </w:p>
    <w:p w:rsidR="002E6932" w:rsidRPr="002E6932" w:rsidRDefault="002E6932" w:rsidP="002E6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932" w:rsidRPr="002E6932" w:rsidRDefault="002E6932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состоится 25 июня 2021 года в Ивановском государственном университете и в Ивановском филиале </w:t>
      </w:r>
      <w:proofErr w:type="spellStart"/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режимах прямого участия и онлайн – участия.</w:t>
      </w:r>
    </w:p>
    <w:p w:rsidR="002E6932" w:rsidRPr="002E6932" w:rsidRDefault="002E6932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конференции в 11 часов.</w:t>
      </w:r>
    </w:p>
    <w:p w:rsidR="002E6932" w:rsidRPr="002E6932" w:rsidRDefault="002E6932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конференции будут изданы в печатном сборнике и размещены в электронной базе РИНЦ. Часть докладов планируется опубликовать в научном журнале «Женщина в российском обществе» (ВАК, </w:t>
      </w:r>
      <w:r w:rsidRPr="002E6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2021-2022 годах.</w:t>
      </w:r>
    </w:p>
    <w:p w:rsidR="00266FB9" w:rsidRPr="004E4EA5" w:rsidRDefault="002E6932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4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Организационный взнос на печать материалов конференции и научных статей не предусмотрен.</w:t>
      </w:r>
    </w:p>
    <w:p w:rsidR="004E4EA5" w:rsidRPr="004E4EA5" w:rsidRDefault="004E4EA5" w:rsidP="00266FB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E6932" w:rsidRPr="002E6932" w:rsidRDefault="002E6932" w:rsidP="00266FB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к дискуссии по следующим </w:t>
      </w:r>
      <w:r w:rsidRPr="004E4E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направлениям</w:t>
      </w: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6932" w:rsidRPr="002E6932" w:rsidRDefault="004E4EA5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Гендерная экономика: проблемы занятости и рынка труда</w:t>
      </w:r>
    </w:p>
    <w:p w:rsidR="002E6932" w:rsidRPr="002E6932" w:rsidRDefault="004E4EA5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Гендерный подход в изучении государственной политики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</w:p>
    <w:p w:rsidR="002E6932" w:rsidRPr="002E6932" w:rsidRDefault="004E4EA5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 аспекты социальной политики</w:t>
      </w:r>
    </w:p>
    <w:p w:rsidR="002E6932" w:rsidRPr="002E6932" w:rsidRDefault="004E4EA5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 исследования региональной политики</w:t>
      </w:r>
    </w:p>
    <w:p w:rsidR="002E6932" w:rsidRPr="002E6932" w:rsidRDefault="004E4EA5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 аспекты развития человеческого капитала</w:t>
      </w:r>
    </w:p>
    <w:p w:rsidR="002E6932" w:rsidRPr="002E6932" w:rsidRDefault="004E4EA5" w:rsidP="004E4EA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2E6932"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Гендерный подход в деятельности государственных служащих</w:t>
      </w:r>
    </w:p>
    <w:p w:rsidR="002E6932" w:rsidRPr="002E6932" w:rsidRDefault="002E6932" w:rsidP="004E4E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научной повестки конференции обусловлена потребностью в гендерном осмыслении экономических, политических и социальных процессов, происходящих в России и в мире в третьем десятилетии ХХ</w:t>
      </w:r>
      <w:proofErr w:type="gramStart"/>
      <w:r w:rsidRPr="002E6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:rsidR="002E6932" w:rsidRPr="002E6932" w:rsidRDefault="002E6932" w:rsidP="004E4E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для сборника принимаются </w:t>
      </w:r>
      <w:r w:rsidRPr="002E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17 мая 2021 года </w:t>
      </w: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электронному адресу: </w:t>
      </w:r>
      <w:hyperlink r:id="rId5" w:history="1">
        <w:r w:rsidRPr="002E69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bird</w:t>
        </w:r>
        <w:r w:rsidRPr="002E69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95@</w:t>
        </w:r>
        <w:proofErr w:type="spellStart"/>
        <w:r w:rsidRPr="002E69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bk</w:t>
        </w:r>
        <w:proofErr w:type="spellEnd"/>
        <w:r w:rsidRPr="002E69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E69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4E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Алла Юрьевна</w:t>
      </w:r>
      <w:r w:rsidR="004E4E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6932" w:rsidRDefault="002E6932" w:rsidP="002E693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6932" w:rsidSect="002E69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1B62" w:rsidRDefault="00FF1B62" w:rsidP="00FF1B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B4A" w:rsidRDefault="00E11B4A" w:rsidP="00FF1B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F1B62" w:rsidRPr="00FF1B62" w:rsidRDefault="00FF1B62" w:rsidP="00FF1B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ЗАЯВКА НА УЧАСТИЕ В КОНФЕРЕНЦИИ</w:t>
      </w:r>
    </w:p>
    <w:p w:rsidR="00FF1B62" w:rsidRPr="00FF1B62" w:rsidRDefault="00FF1B62" w:rsidP="00FF1B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3"/>
        <w:gridCol w:w="4252"/>
      </w:tblGrid>
      <w:tr w:rsidR="00FF1B62" w:rsidRPr="004E4EA5" w:rsidTr="004E4EA5"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1B62" w:rsidRPr="004E4EA5" w:rsidTr="004E4EA5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Уч. ст., звание, должность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1B62" w:rsidRPr="004E4EA5" w:rsidTr="004E4EA5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работы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1B62" w:rsidRPr="004E4EA5" w:rsidTr="004E4EA5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Домашний адрес (с индексом)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1B62" w:rsidRPr="004E4EA5" w:rsidTr="004E4EA5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1B62" w:rsidRPr="004E4EA5" w:rsidTr="004E4EA5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1B62" w:rsidRPr="004E4EA5" w:rsidTr="004E4EA5">
        <w:trPr>
          <w:trHeight w:val="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Тема выступления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62" w:rsidRPr="004E4EA5" w:rsidRDefault="00FF1B62" w:rsidP="00FF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4E4EA5" w:rsidRPr="004E4EA5" w:rsidTr="004E4EA5">
        <w:trPr>
          <w:trHeight w:val="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EA5" w:rsidRPr="004E4EA5" w:rsidRDefault="004E4EA5" w:rsidP="00FF1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E4E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Направление конференции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EA5" w:rsidRPr="004E4EA5" w:rsidRDefault="004E4EA5" w:rsidP="00FF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FF1B62" w:rsidRDefault="00FF1B62" w:rsidP="00FF1B62">
      <w:pPr>
        <w:widowControl w:val="0"/>
        <w:spacing w:after="0" w:line="240" w:lineRule="auto"/>
        <w:ind w:firstLine="8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4EA5" w:rsidRDefault="004E4EA5" w:rsidP="00FF1B62">
      <w:pPr>
        <w:widowControl w:val="0"/>
        <w:spacing w:after="0" w:line="240" w:lineRule="auto"/>
        <w:ind w:firstLine="8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E4EA5" w:rsidSect="00FF1B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1B62" w:rsidRPr="004E4EA5" w:rsidRDefault="004E4EA5" w:rsidP="00E11B4A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Т</w:t>
      </w:r>
      <w:r w:rsidR="00FF1B62" w:rsidRPr="004E4EA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ребования к оформлению тезисов: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MS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Word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формат страницы А-4, кегль 14, шрифт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Times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New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Roman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, все поля – 2</w:t>
      </w:r>
      <w:proofErr w:type="gramStart"/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,0</w:t>
      </w:r>
      <w:proofErr w:type="gramEnd"/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м, интервал 1,5 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="00FF1B62"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м. Объем публикации до 7 страниц. Материалы, превышающие указанный объем, будут сокращены по усмотрению программной группы оргкомитета.</w:t>
      </w:r>
    </w:p>
    <w:p w:rsidR="00FF1B62" w:rsidRPr="004E4EA5" w:rsidRDefault="00FF1B62" w:rsidP="00E11B4A">
      <w:pPr>
        <w:widowControl w:val="0"/>
        <w:tabs>
          <w:tab w:val="left" w:pos="227"/>
          <w:tab w:val="left" w:pos="499"/>
        </w:tabs>
        <w:autoSpaceDE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тексте ссылки на литературные источники приводятся в квадратных скобках (например: [1], [1–5; 9]). </w:t>
      </w:r>
      <w:r w:rsidRPr="004E4EA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Они расставляются в порядке их упоминания в тексте.</w:t>
      </w:r>
    </w:p>
    <w:p w:rsidR="00FF1B62" w:rsidRPr="004E4EA5" w:rsidRDefault="00FF1B62" w:rsidP="00E11B4A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тексте статьи не используются «жирный» шрифт и подчеркивания, допускается курсив.</w:t>
      </w:r>
    </w:p>
    <w:p w:rsidR="00FF1B62" w:rsidRPr="004E4EA5" w:rsidRDefault="00FF1B62" w:rsidP="00E11B4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Название статьи (жирным шрифтом), инициалы, фамилия (жирным шрифтом), название вуза, организации (жирным шрифтом), аннотация текста и ключевые слова </w:t>
      </w:r>
      <w:r w:rsidRPr="004E4EA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русском и английском языках.</w:t>
      </w:r>
    </w:p>
    <w:p w:rsidR="00FF1B62" w:rsidRPr="004E4EA5" w:rsidRDefault="00FF1B62" w:rsidP="00E11B4A">
      <w:pPr>
        <w:widowControl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Аннотация содержания тезисов не более 50 слов; отделяется пустыми строками; выравнивание – по ширине; одинарный интервал; здесь и в тексте автоматический отступ («красная строка») – </w:t>
      </w:r>
      <w:smartTag w:uri="urn:schemas-microsoft-com:office:smarttags" w:element="metricconverter">
        <w:smartTagPr>
          <w:attr w:name="ProductID" w:val="1.25 см"/>
        </w:smartTagPr>
        <w:r w:rsidRPr="004E4EA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1.25 см</w:t>
        </w:r>
      </w:smartTag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F1B62" w:rsidRPr="004E4EA5" w:rsidRDefault="00FF1B62" w:rsidP="00E11B4A">
      <w:pPr>
        <w:widowControl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Ключевые слова: </w:t>
      </w:r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и словосочетания – не более 10.</w:t>
      </w:r>
    </w:p>
    <w:p w:rsidR="00FF1B62" w:rsidRPr="004E4EA5" w:rsidRDefault="00FF1B62" w:rsidP="00E11B4A">
      <w:pPr>
        <w:widowControl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1B62" w:rsidRPr="004E4EA5" w:rsidRDefault="00FF1B62" w:rsidP="00E11B4A">
      <w:pPr>
        <w:widowControl w:val="0"/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4EA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Оргкомитет оставляет за собой право отбора представляемых материалов.</w:t>
      </w:r>
    </w:p>
    <w:p w:rsidR="00FF1B62" w:rsidRPr="004E4EA5" w:rsidRDefault="00FF1B62" w:rsidP="00FF1B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F1B62" w:rsidRPr="00FF1B62" w:rsidRDefault="00FF1B62" w:rsidP="00FF1B62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F1B6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ОРГКОМИТЕТ</w:t>
      </w:r>
    </w:p>
    <w:p w:rsidR="00FF1B62" w:rsidRDefault="00FF1B62" w:rsidP="00FF1B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1B62" w:rsidSect="00FF1B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1B62" w:rsidRPr="00FF1B62" w:rsidRDefault="00FF1B62" w:rsidP="00FF1B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932" w:rsidRPr="002E6932" w:rsidRDefault="002E6932" w:rsidP="002E693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932" w:rsidRPr="002E6932" w:rsidRDefault="002E6932" w:rsidP="002E693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932" w:rsidRPr="002E6932" w:rsidRDefault="002E6932" w:rsidP="002E6932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442" w:rsidRPr="00C13442" w:rsidRDefault="00C13442" w:rsidP="00C13442"/>
    <w:sectPr w:rsidR="00C13442" w:rsidRPr="00C13442" w:rsidSect="00C13442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42"/>
    <w:rsid w:val="00266FB9"/>
    <w:rsid w:val="002E6932"/>
    <w:rsid w:val="00361C3A"/>
    <w:rsid w:val="00422941"/>
    <w:rsid w:val="004E4281"/>
    <w:rsid w:val="004E4EA5"/>
    <w:rsid w:val="00C13442"/>
    <w:rsid w:val="00E11B4A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6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6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d95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2</cp:revision>
  <dcterms:created xsi:type="dcterms:W3CDTF">2021-03-27T07:15:00Z</dcterms:created>
  <dcterms:modified xsi:type="dcterms:W3CDTF">2021-03-27T07:15:00Z</dcterms:modified>
</cp:coreProperties>
</file>